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4D0" w:rsidRPr="009E6F3F" w:rsidRDefault="009414D0" w:rsidP="009E6F3F">
      <w:pPr>
        <w:widowControl/>
        <w:spacing w:before="100" w:beforeAutospacing="1" w:after="100" w:afterAutospacing="1" w:line="360" w:lineRule="auto"/>
        <w:ind w:firstLine="561"/>
        <w:jc w:val="center"/>
        <w:rPr>
          <w:rFonts w:ascii="方正小标宋简体" w:eastAsia="方正小标宋简体" w:hAnsi="宋体" w:cs="Times New Roman"/>
          <w:color w:val="000000"/>
          <w:kern w:val="0"/>
          <w:sz w:val="36"/>
          <w:szCs w:val="36"/>
        </w:rPr>
      </w:pPr>
      <w:proofErr w:type="gramStart"/>
      <w:r w:rsidRPr="009E6F3F"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武汉光谷建设</w:t>
      </w:r>
      <w:proofErr w:type="gramEnd"/>
      <w:r w:rsidRPr="009E6F3F"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投资有限公司</w:t>
      </w:r>
      <w:proofErr w:type="gramStart"/>
      <w:r w:rsidRPr="009E6F3F"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关于雄楚</w:t>
      </w:r>
      <w:proofErr w:type="gramEnd"/>
      <w:r w:rsidRPr="009E6F3F">
        <w:rPr>
          <w:rFonts w:ascii="方正小标宋简体" w:eastAsia="方正小标宋简体" w:hAnsi="Times New Roman" w:cs="Times New Roman" w:hint="eastAsia"/>
          <w:b/>
          <w:bCs/>
          <w:color w:val="000000"/>
          <w:sz w:val="36"/>
          <w:szCs w:val="36"/>
        </w:rPr>
        <w:t>大道BRT站点广告牌经营权市场价值评估机构的征集公告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56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我公司拟</w:t>
      </w:r>
      <w:proofErr w:type="gramStart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对</w:t>
      </w:r>
      <w:bookmarkStart w:id="0" w:name="OLE_LINK1"/>
      <w:bookmarkStart w:id="1" w:name="OLE_LINK2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雄楚大道</w:t>
      </w:r>
      <w:proofErr w:type="gramEnd"/>
      <w:r w:rsidR="00C83B98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10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个BRT站点（共计</w:t>
      </w:r>
      <w:r w:rsidR="00943EA7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732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个广告牌）的经营权组织公开招标出让</w:t>
      </w:r>
      <w:bookmarkEnd w:id="0"/>
      <w:bookmarkEnd w:id="1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。按照《武汉市企业国有资产评估管理暂行办法》的规定，</w:t>
      </w:r>
      <w:r w:rsidRPr="009E6F3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现诚邀武汉市国资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委资产</w:t>
      </w:r>
      <w:proofErr w:type="gramEnd"/>
      <w:r w:rsidRPr="009E6F3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评估机构备选库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入选的机构，参与该项目广告牌经营权市场价值评估的遴选工作。</w:t>
      </w: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一、项目概况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   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本次评估对象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为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雄楚大街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BRT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沿线共</w:t>
      </w:r>
      <w:r w:rsidR="00943EA7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732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块站牌灯箱广告牌经营权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，分布范围</w:t>
      </w:r>
      <w:proofErr w:type="gramStart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从</w:t>
      </w:r>
      <w:r w:rsidR="00943EA7"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荣院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路</w:t>
      </w:r>
      <w:proofErr w:type="gramEnd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站至</w:t>
      </w:r>
      <w:proofErr w:type="gramStart"/>
      <w:r w:rsidR="00943EA7"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光谷大道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路站</w:t>
      </w:r>
      <w:proofErr w:type="gramEnd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，共</w:t>
      </w:r>
      <w:r w:rsidR="00943EA7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10个站点，广告牌形式包括连廊背板广告灯箱188处，上车挡板广告灯箱320处，立交墩柱广告灯箱204处，查询机显示屏20处</w:t>
      </w:r>
      <w:r w:rsidR="00DB4DBE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（</w:t>
      </w:r>
      <w:r w:rsidR="009D65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各</w:t>
      </w:r>
      <w:r w:rsidR="00DB4DBE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站点广告数量</w:t>
      </w:r>
      <w:r w:rsidR="009D65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及</w:t>
      </w:r>
      <w:r w:rsidR="00DB4DBE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尺寸</w:t>
      </w:r>
      <w:r w:rsidR="009D652E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详见附件</w:t>
      </w:r>
      <w:r w:rsidR="00DB4DBE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、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界面用途及公益广告比例要求以主管部门审批的规划设计方案为准）。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二、遴选内容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5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我公司拟对上述</w:t>
      </w:r>
      <w:r w:rsidR="00943EA7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732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处广告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位采取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公开招标方式出租广告位6年的经营用权。本次遴选的内容是针对以上户外广告6年经营权的市场价值进行综合评估并编制评估报告（包括技术分析报告及估价报告），满足国家现行的专业技术规范与标准，为我公司组织招标程序中确定标底价或起拍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价提供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参考依据。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三、相关要求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562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lastRenderedPageBreak/>
        <w:t>1、关于资质要求：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参与遴选单位应具有独立法人资格，具有相应的评估资质，同时取得武汉市</w:t>
      </w:r>
      <w:r w:rsidR="00D953C1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国资委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评估机构备选库入选机构的相关认证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，近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3年至少完成过1个户外广告资产的评估业务。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  </w:t>
      </w:r>
      <w:r w:rsidRPr="009E6F3F"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 </w:t>
      </w: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2、咨询费用报价要求：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参与遴选机构所提交的本项目评估费用报价应为总价包干。即应包含上述评估工作的全部费用，包括但不限于完成本项目户外广告评估工作必须缴纳的所有税费，以及完成评估工作所需的全部办公及生活设施费、交通费、通讯费等（委托方组织第三方专家对评估单位评选结果进行专家评审费用除外）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56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3、</w:t>
      </w: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需提交的遴选资料要求：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包括企业营业执照，资质证书，近三年的户外广告经营权评估项目业绩清单及相关证明（合同首页影印件），评估工作方案（含本次咨询服务人员组成安排、服务工作内容及方案、后续服务的承诺等）、评估周期及评估报价、对甲方配合要求及其他参与遴选机构自认为有需要提供的材料等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54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4、评估成果提交期限要求：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最长不超过10个工作日。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四、遴选方式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560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我公司将结合以上资格、资料、方案等要求及评估周期与报价组织综合考评，并与评审优胜单位优先商谈具体合作协议，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若协议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不成或后期合作失败，合作优先单位将转由排名其次的单位。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五、报名方式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   </w:t>
      </w:r>
      <w:r w:rsidRPr="009E6F3F"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 </w:t>
      </w: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1、报名方式：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凡有意向参与合作的武汉市国资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委资产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评估机构备选库入选的机构，应以书面形式按以上要求提交相关资料，材料及密封档案</w:t>
      </w: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袋需加盖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参与遴选单位公章（参考遴选惯例）。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   </w:t>
      </w: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2、报名截止时间：</w:t>
      </w:r>
      <w:r w:rsidR="00EE23E4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2018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年2月</w:t>
      </w:r>
      <w:r w:rsidR="000A513A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2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日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703"/>
        <w:jc w:val="left"/>
        <w:rPr>
          <w:rFonts w:ascii="黑体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9E6F3F">
        <w:rPr>
          <w:rFonts w:ascii="黑体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六、联系方式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562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报名地址：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武汉市</w:t>
      </w:r>
      <w:r w:rsidR="000A513A"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洪</w:t>
      </w:r>
      <w:proofErr w:type="gramStart"/>
      <w:r w:rsidR="000A513A"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山区光谷大道</w:t>
      </w:r>
      <w:proofErr w:type="gramEnd"/>
      <w:r w:rsidR="000A513A"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110号当代国际花园5号办公楼</w:t>
      </w:r>
      <w:r w:rsidR="00EE23E4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409</w:t>
      </w:r>
      <w:r w:rsidR="005732E3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室（企业管理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部）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firstLine="562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宋体" w:cs="Times New Roman" w:hint="eastAsia"/>
          <w:b/>
          <w:bCs/>
          <w:color w:val="000000"/>
          <w:kern w:val="0"/>
          <w:sz w:val="32"/>
          <w:szCs w:val="32"/>
        </w:rPr>
        <w:t>联系人</w:t>
      </w:r>
      <w:r w:rsidRPr="009E6F3F"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 </w:t>
      </w: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：</w:t>
      </w:r>
      <w:proofErr w:type="gramStart"/>
      <w:r w:rsidR="000A513A"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王苑蕾</w:t>
      </w:r>
      <w:proofErr w:type="gramEnd"/>
    </w:p>
    <w:p w:rsidR="009414D0" w:rsidRDefault="009414D0" w:rsidP="009E6F3F">
      <w:pPr>
        <w:widowControl/>
        <w:spacing w:before="100" w:beforeAutospacing="1" w:after="100" w:afterAutospacing="1" w:line="520" w:lineRule="exact"/>
        <w:ind w:firstLine="562"/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联系电话</w:t>
      </w:r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：</w:t>
      </w:r>
      <w:r w:rsidR="000A513A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027-81732042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；1</w:t>
      </w:r>
      <w:r w:rsidR="000A513A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3437285011</w:t>
      </w:r>
    </w:p>
    <w:p w:rsidR="009D652E" w:rsidRDefault="009D652E" w:rsidP="009D652E">
      <w:pPr>
        <w:widowControl/>
        <w:spacing w:before="100" w:beforeAutospacing="1" w:after="100" w:afterAutospacing="1" w:line="520" w:lineRule="exac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</w:p>
    <w:p w:rsidR="009414D0" w:rsidRPr="009E6F3F" w:rsidRDefault="009D652E" w:rsidP="009D652E">
      <w:pPr>
        <w:widowControl/>
        <w:spacing w:before="100" w:beforeAutospacing="1" w:after="100" w:afterAutospacing="1" w:line="520" w:lineRule="exac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D652E">
        <w:rPr>
          <w:rFonts w:ascii="Times New Roman" w:eastAsia="仿宋_GB2312" w:hAnsi="Times New Roman" w:cs="Times New Roman" w:hint="eastAsia"/>
          <w:b/>
          <w:color w:val="000000"/>
          <w:kern w:val="0"/>
          <w:sz w:val="32"/>
          <w:szCs w:val="32"/>
        </w:rPr>
        <w:t xml:space="preserve"> </w:t>
      </w:r>
      <w:r w:rsidRPr="009D652E">
        <w:rPr>
          <w:rFonts w:ascii="Times New Roman" w:eastAsia="仿宋_GB2312" w:hAnsi="Times New Roman" w:cs="Times New Roman" w:hint="eastAsia"/>
          <w:b/>
          <w:color w:val="000000"/>
          <w:kern w:val="0"/>
          <w:sz w:val="32"/>
          <w:szCs w:val="32"/>
        </w:rPr>
        <w:t>附件：</w:t>
      </w:r>
      <w:r w:rsidR="009414D0" w:rsidRPr="009D652E">
        <w:rPr>
          <w:rFonts w:ascii="Times New Roman" w:eastAsia="仿宋_GB2312" w:hAnsi="Times New Roman" w:cs="Times New Roman" w:hint="eastAsia"/>
          <w:b/>
          <w:color w:val="000000"/>
          <w:kern w:val="0"/>
          <w:sz w:val="32"/>
          <w:szCs w:val="32"/>
        </w:rPr>
        <w:t> </w:t>
      </w:r>
      <w:proofErr w:type="gramStart"/>
      <w:r w:rsidRPr="009E6F3F">
        <w:rPr>
          <w:rFonts w:ascii="仿宋_GB2312" w:eastAsia="仿宋_GB2312" w:hAnsi="宋体" w:cs="Times New Roman" w:hint="eastAsia"/>
          <w:color w:val="000000"/>
          <w:kern w:val="0"/>
          <w:sz w:val="32"/>
          <w:szCs w:val="32"/>
        </w:rPr>
        <w:t>雄楚大道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BRT</w:t>
      </w: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各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站点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广告明细表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 </w:t>
      </w:r>
      <w:r w:rsidR="009414D0"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                          </w:t>
      </w:r>
    </w:p>
    <w:p w:rsidR="009414D0" w:rsidRPr="009E6F3F" w:rsidRDefault="009414D0" w:rsidP="009E6F3F">
      <w:pPr>
        <w:widowControl/>
        <w:spacing w:before="100" w:beforeAutospacing="1" w:after="100" w:afterAutospacing="1" w:line="520" w:lineRule="exact"/>
        <w:ind w:right="840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 </w:t>
      </w:r>
    </w:p>
    <w:p w:rsidR="005732E3" w:rsidRPr="009E6F3F" w:rsidRDefault="005732E3" w:rsidP="009E6F3F">
      <w:pPr>
        <w:widowControl/>
        <w:spacing w:before="100" w:beforeAutospacing="1" w:after="100" w:afterAutospacing="1" w:line="520" w:lineRule="exact"/>
        <w:jc w:val="righ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proofErr w:type="gramStart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武汉光谷建设</w:t>
      </w:r>
      <w:proofErr w:type="gramEnd"/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投资有限公司</w:t>
      </w:r>
    </w:p>
    <w:p w:rsidR="00EE23E4" w:rsidRPr="009E6F3F" w:rsidRDefault="00EE23E4" w:rsidP="009E6F3F">
      <w:pPr>
        <w:widowControl/>
        <w:spacing w:before="100" w:beforeAutospacing="1" w:after="100" w:afterAutospacing="1" w:line="520" w:lineRule="exact"/>
        <w:ind w:right="560"/>
        <w:jc w:val="righ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2018</w:t>
      </w:r>
      <w:r w:rsidR="009414D0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年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1</w:t>
      </w:r>
      <w:r w:rsidR="009414D0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月</w:t>
      </w:r>
      <w:r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25</w:t>
      </w:r>
      <w:r w:rsidR="009414D0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日</w:t>
      </w:r>
      <w:r w:rsidR="00DB4DBE" w:rsidRPr="009E6F3F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 xml:space="preserve"> </w:t>
      </w:r>
    </w:p>
    <w:p w:rsidR="001111CC" w:rsidRDefault="001111CC" w:rsidP="009E6F3F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9D652E" w:rsidRDefault="009D652E" w:rsidP="009D652E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9D652E" w:rsidRDefault="009D652E" w:rsidP="009D652E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9D652E" w:rsidRDefault="009D652E" w:rsidP="009D652E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9D652E" w:rsidRDefault="009D652E" w:rsidP="009D652E">
      <w:pPr>
        <w:spacing w:line="520" w:lineRule="exact"/>
        <w:rPr>
          <w:rFonts w:ascii="仿宋_GB2312" w:eastAsia="仿宋_GB2312" w:hAnsi="宋体" w:cs="Times New Roman"/>
          <w:b/>
          <w:color w:val="000000"/>
          <w:kern w:val="0"/>
          <w:sz w:val="32"/>
          <w:szCs w:val="32"/>
        </w:rPr>
      </w:pPr>
    </w:p>
    <w:p w:rsidR="00C630E0" w:rsidRPr="009D652E" w:rsidRDefault="009D652E" w:rsidP="009D652E">
      <w:pPr>
        <w:spacing w:line="520" w:lineRule="exact"/>
        <w:jc w:val="center"/>
        <w:rPr>
          <w:rFonts w:ascii="仿宋_GB2312" w:eastAsia="仿宋_GB2312"/>
          <w:b/>
          <w:sz w:val="32"/>
          <w:szCs w:val="32"/>
        </w:rPr>
      </w:pPr>
      <w:proofErr w:type="gramStart"/>
      <w:r w:rsidRPr="009D652E">
        <w:rPr>
          <w:rFonts w:ascii="仿宋_GB2312" w:eastAsia="仿宋_GB2312" w:hAnsi="宋体" w:cs="Times New Roman" w:hint="eastAsia"/>
          <w:b/>
          <w:color w:val="000000"/>
          <w:kern w:val="0"/>
          <w:sz w:val="32"/>
          <w:szCs w:val="32"/>
        </w:rPr>
        <w:lastRenderedPageBreak/>
        <w:t>雄楚大道</w:t>
      </w:r>
      <w:proofErr w:type="gramEnd"/>
      <w:r w:rsidRPr="009D652E">
        <w:rPr>
          <w:rFonts w:ascii="仿宋_GB2312" w:eastAsia="仿宋_GB2312" w:hAnsi="Times New Roman" w:cs="Times New Roman" w:hint="eastAsia"/>
          <w:b/>
          <w:color w:val="000000"/>
          <w:kern w:val="0"/>
          <w:sz w:val="32"/>
          <w:szCs w:val="32"/>
        </w:rPr>
        <w:t>BRT各站点</w:t>
      </w:r>
      <w:r w:rsidRPr="009D652E">
        <w:rPr>
          <w:rFonts w:ascii="Times New Roman" w:eastAsia="仿宋_GB2312" w:hAnsi="Times New Roman" w:cs="Times New Roman" w:hint="eastAsia"/>
          <w:b/>
          <w:color w:val="000000"/>
          <w:kern w:val="0"/>
          <w:sz w:val="32"/>
          <w:szCs w:val="32"/>
        </w:rPr>
        <w:t>广告明细</w:t>
      </w:r>
      <w:r>
        <w:rPr>
          <w:rFonts w:ascii="Times New Roman" w:eastAsia="仿宋_GB2312" w:hAnsi="Times New Roman" w:cs="Times New Roman" w:hint="eastAsia"/>
          <w:b/>
          <w:color w:val="000000"/>
          <w:kern w:val="0"/>
          <w:sz w:val="32"/>
          <w:szCs w:val="32"/>
        </w:rPr>
        <w:t>表</w:t>
      </w:r>
    </w:p>
    <w:p w:rsidR="001111CC" w:rsidRDefault="00C630E0" w:rsidP="009E6F3F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5622290</wp:posOffset>
            </wp:positionV>
            <wp:extent cx="5262245" cy="2579370"/>
            <wp:effectExtent l="19050" t="0" r="0" b="0"/>
            <wp:wrapTopAndBottom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579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630E0"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-48260</wp:posOffset>
            </wp:positionH>
            <wp:positionV relativeFrom="paragraph">
              <wp:posOffset>2743200</wp:posOffset>
            </wp:positionV>
            <wp:extent cx="5272405" cy="2552065"/>
            <wp:effectExtent l="19050" t="0" r="4445" b="0"/>
            <wp:wrapTopAndBottom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552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630E0"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-46355</wp:posOffset>
            </wp:positionH>
            <wp:positionV relativeFrom="paragraph">
              <wp:posOffset>635</wp:posOffset>
            </wp:positionV>
            <wp:extent cx="5271135" cy="2565400"/>
            <wp:effectExtent l="19050" t="0" r="5715" b="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11CC" w:rsidRDefault="00C630E0" w:rsidP="009E6F3F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5731510</wp:posOffset>
            </wp:positionV>
            <wp:extent cx="5262245" cy="2552065"/>
            <wp:effectExtent l="19050" t="0" r="0" b="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552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2906395</wp:posOffset>
            </wp:positionV>
            <wp:extent cx="5262245" cy="2538095"/>
            <wp:effectExtent l="19050" t="0" r="0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538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-36830</wp:posOffset>
            </wp:positionH>
            <wp:positionV relativeFrom="paragraph">
              <wp:posOffset>67945</wp:posOffset>
            </wp:positionV>
            <wp:extent cx="5262245" cy="2592705"/>
            <wp:effectExtent l="19050" t="0" r="0" b="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592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11CC" w:rsidRDefault="00C630E0" w:rsidP="009E6F3F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-46990</wp:posOffset>
            </wp:positionH>
            <wp:positionV relativeFrom="paragraph">
              <wp:posOffset>5445125</wp:posOffset>
            </wp:positionV>
            <wp:extent cx="5273040" cy="2565400"/>
            <wp:effectExtent l="19050" t="0" r="3810" b="0"/>
            <wp:wrapTopAndBottom/>
            <wp:docPr id="11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-48895</wp:posOffset>
            </wp:positionH>
            <wp:positionV relativeFrom="paragraph">
              <wp:posOffset>2702560</wp:posOffset>
            </wp:positionV>
            <wp:extent cx="5273040" cy="2592705"/>
            <wp:effectExtent l="19050" t="0" r="3810" b="0"/>
            <wp:wrapTopAndBottom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592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-32385</wp:posOffset>
            </wp:positionH>
            <wp:positionV relativeFrom="paragraph">
              <wp:posOffset>0</wp:posOffset>
            </wp:positionV>
            <wp:extent cx="5262245" cy="2565400"/>
            <wp:effectExtent l="19050" t="0" r="0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56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11CC" w:rsidRDefault="001111CC" w:rsidP="009E6F3F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1111CC" w:rsidRDefault="00C630E0" w:rsidP="009E6F3F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-46355</wp:posOffset>
            </wp:positionH>
            <wp:positionV relativeFrom="paragraph">
              <wp:posOffset>27305</wp:posOffset>
            </wp:positionV>
            <wp:extent cx="5271770" cy="2633980"/>
            <wp:effectExtent l="19050" t="0" r="5080" b="0"/>
            <wp:wrapTopAndBottom/>
            <wp:docPr id="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633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11CC" w:rsidRPr="001111CC" w:rsidRDefault="001111CC" w:rsidP="001111CC">
      <w:pPr>
        <w:tabs>
          <w:tab w:val="left" w:pos="2836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</w:p>
    <w:p w:rsidR="001111CC" w:rsidRPr="001111CC" w:rsidRDefault="001111CC" w:rsidP="001111CC">
      <w:pPr>
        <w:rPr>
          <w:rFonts w:ascii="仿宋_GB2312" w:eastAsia="仿宋_GB2312"/>
          <w:sz w:val="32"/>
          <w:szCs w:val="32"/>
        </w:rPr>
      </w:pPr>
    </w:p>
    <w:p w:rsidR="001111CC" w:rsidRPr="001111CC" w:rsidRDefault="001111CC" w:rsidP="001111CC">
      <w:pPr>
        <w:rPr>
          <w:rFonts w:ascii="仿宋_GB2312" w:eastAsia="仿宋_GB2312"/>
          <w:sz w:val="32"/>
          <w:szCs w:val="32"/>
        </w:rPr>
      </w:pPr>
    </w:p>
    <w:p w:rsidR="001111CC" w:rsidRPr="001111CC" w:rsidRDefault="001111CC" w:rsidP="001111CC">
      <w:pPr>
        <w:rPr>
          <w:rFonts w:ascii="仿宋_GB2312" w:eastAsia="仿宋_GB2312"/>
          <w:sz w:val="32"/>
          <w:szCs w:val="32"/>
        </w:rPr>
      </w:pPr>
    </w:p>
    <w:p w:rsidR="001111CC" w:rsidRPr="001111CC" w:rsidRDefault="001111CC" w:rsidP="001111CC">
      <w:pPr>
        <w:rPr>
          <w:rFonts w:ascii="仿宋_GB2312" w:eastAsia="仿宋_GB2312"/>
          <w:sz w:val="32"/>
          <w:szCs w:val="32"/>
        </w:rPr>
      </w:pPr>
    </w:p>
    <w:p w:rsidR="001111CC" w:rsidRPr="001111CC" w:rsidRDefault="001111CC" w:rsidP="001111CC">
      <w:pPr>
        <w:rPr>
          <w:rFonts w:ascii="仿宋_GB2312" w:eastAsia="仿宋_GB2312"/>
          <w:sz w:val="32"/>
          <w:szCs w:val="32"/>
        </w:rPr>
      </w:pPr>
    </w:p>
    <w:p w:rsidR="009310A4" w:rsidRPr="009E6F3F" w:rsidRDefault="009310A4" w:rsidP="009E6F3F">
      <w:pPr>
        <w:spacing w:line="520" w:lineRule="exact"/>
        <w:rPr>
          <w:rFonts w:ascii="仿宋_GB2312" w:eastAsia="仿宋_GB2312"/>
          <w:sz w:val="32"/>
          <w:szCs w:val="32"/>
        </w:rPr>
      </w:pPr>
    </w:p>
    <w:sectPr w:rsidR="009310A4" w:rsidRPr="009E6F3F" w:rsidSect="003A18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6C0" w:rsidRDefault="003746C0" w:rsidP="009414D0">
      <w:r>
        <w:separator/>
      </w:r>
    </w:p>
  </w:endnote>
  <w:endnote w:type="continuationSeparator" w:id="0">
    <w:p w:rsidR="003746C0" w:rsidRDefault="003746C0" w:rsidP="009414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6C0" w:rsidRDefault="003746C0" w:rsidP="009414D0">
      <w:r>
        <w:separator/>
      </w:r>
    </w:p>
  </w:footnote>
  <w:footnote w:type="continuationSeparator" w:id="0">
    <w:p w:rsidR="003746C0" w:rsidRDefault="003746C0" w:rsidP="009414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14D0"/>
    <w:rsid w:val="000A513A"/>
    <w:rsid w:val="001111CC"/>
    <w:rsid w:val="003746C0"/>
    <w:rsid w:val="003A1848"/>
    <w:rsid w:val="00403561"/>
    <w:rsid w:val="00496A46"/>
    <w:rsid w:val="004E0133"/>
    <w:rsid w:val="00565456"/>
    <w:rsid w:val="005732E3"/>
    <w:rsid w:val="007251A1"/>
    <w:rsid w:val="009310A4"/>
    <w:rsid w:val="009414D0"/>
    <w:rsid w:val="00943EA7"/>
    <w:rsid w:val="009D652E"/>
    <w:rsid w:val="009E6F3F"/>
    <w:rsid w:val="00AC19C2"/>
    <w:rsid w:val="00C630E0"/>
    <w:rsid w:val="00C83B98"/>
    <w:rsid w:val="00D16AC7"/>
    <w:rsid w:val="00D953C1"/>
    <w:rsid w:val="00DB4DBE"/>
    <w:rsid w:val="00EE23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8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14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14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14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14D0"/>
    <w:rPr>
      <w:sz w:val="18"/>
      <w:szCs w:val="18"/>
    </w:rPr>
  </w:style>
  <w:style w:type="character" w:customStyle="1" w:styleId="apple-converted-space">
    <w:name w:val="apple-converted-space"/>
    <w:basedOn w:val="a0"/>
    <w:rsid w:val="009414D0"/>
  </w:style>
  <w:style w:type="paragraph" w:styleId="a5">
    <w:name w:val="Date"/>
    <w:basedOn w:val="a"/>
    <w:next w:val="a"/>
    <w:link w:val="Char1"/>
    <w:uiPriority w:val="99"/>
    <w:semiHidden/>
    <w:unhideWhenUsed/>
    <w:rsid w:val="00EE23E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E23E4"/>
  </w:style>
  <w:style w:type="paragraph" w:styleId="a6">
    <w:name w:val="Balloon Text"/>
    <w:basedOn w:val="a"/>
    <w:link w:val="Char2"/>
    <w:uiPriority w:val="99"/>
    <w:semiHidden/>
    <w:unhideWhenUsed/>
    <w:rsid w:val="001111C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111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5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7</Pages>
  <Words>193</Words>
  <Characters>1106</Characters>
  <Application>Microsoft Office Word</Application>
  <DocSecurity>0</DocSecurity>
  <Lines>9</Lines>
  <Paragraphs>2</Paragraphs>
  <ScaleCrop>false</ScaleCrop>
  <Company>微软公司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何笑丛</cp:lastModifiedBy>
  <cp:revision>8</cp:revision>
  <dcterms:created xsi:type="dcterms:W3CDTF">2018-01-25T03:54:00Z</dcterms:created>
  <dcterms:modified xsi:type="dcterms:W3CDTF">2018-01-30T09:18:00Z</dcterms:modified>
</cp:coreProperties>
</file>